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312" w:rsidRPr="00192653" w:rsidRDefault="008C01EF" w:rsidP="00942577">
      <w:pPr>
        <w:spacing w:line="360" w:lineRule="auto"/>
        <w:jc w:val="center"/>
        <w:rPr>
          <w:rFonts w:ascii="Arial" w:hAnsi="Arial" w:cs="Arial"/>
          <w:b/>
        </w:rPr>
      </w:pPr>
      <w:r>
        <w:rPr>
          <w:rFonts w:ascii="Arial" w:hAnsi="Arial" w:cs="Arial"/>
          <w:b/>
        </w:rPr>
        <w:t>ANEXO I</w:t>
      </w:r>
      <w:bookmarkStart w:id="0" w:name="_GoBack"/>
      <w:bookmarkEnd w:id="0"/>
      <w:r w:rsidR="00FD1907">
        <w:rPr>
          <w:rFonts w:ascii="Arial" w:hAnsi="Arial" w:cs="Arial"/>
          <w:b/>
        </w:rPr>
        <w:t>.</w:t>
      </w:r>
      <w:r w:rsidR="00D24312" w:rsidRPr="00192653">
        <w:rPr>
          <w:rFonts w:ascii="Arial" w:hAnsi="Arial" w:cs="Arial"/>
          <w:b/>
        </w:rPr>
        <w:t xml:space="preserve"> REGLAMENTO DE HIGIENE Y SEGURIDAD INDUSTRIAL</w:t>
      </w:r>
    </w:p>
    <w:p w:rsidR="00D24312" w:rsidRPr="001267CB" w:rsidRDefault="00D24312" w:rsidP="00D24312">
      <w:pPr>
        <w:spacing w:line="360" w:lineRule="auto"/>
        <w:jc w:val="both"/>
        <w:rPr>
          <w:rFonts w:ascii="Arial" w:hAnsi="Arial" w:cs="Arial"/>
          <w:color w:val="000000"/>
        </w:rPr>
      </w:pPr>
    </w:p>
    <w:p w:rsidR="00D24312" w:rsidRPr="001267CB" w:rsidRDefault="00D24312" w:rsidP="00D24312">
      <w:pPr>
        <w:spacing w:line="360" w:lineRule="auto"/>
        <w:ind w:left="2410" w:hanging="2694"/>
        <w:jc w:val="both"/>
        <w:rPr>
          <w:rFonts w:ascii="Arial" w:hAnsi="Arial" w:cs="Arial"/>
          <w:color w:val="000000"/>
        </w:rPr>
      </w:pPr>
      <w:r w:rsidRPr="001267CB">
        <w:rPr>
          <w:rFonts w:ascii="Arial" w:hAnsi="Arial" w:cs="Arial"/>
          <w:b/>
          <w:color w:val="000000"/>
        </w:rPr>
        <w:t xml:space="preserve">    RAZÓN SOCIAL</w:t>
      </w:r>
      <w:r w:rsidRPr="001267CB">
        <w:rPr>
          <w:rFonts w:ascii="Arial" w:hAnsi="Arial" w:cs="Arial"/>
          <w:b/>
          <w:color w:val="000000"/>
        </w:rPr>
        <w:tab/>
        <w:t xml:space="preserve">: </w:t>
      </w:r>
      <w:r w:rsidRPr="001267CB">
        <w:rPr>
          <w:rFonts w:ascii="Arial" w:hAnsi="Arial" w:cs="Arial"/>
          <w:color w:val="000000"/>
          <w:u w:val="single"/>
        </w:rPr>
        <w:t>COOPERATIVA ESPECIALIZADA EN SERVICIOS DE SALUD “COESPROSALUD CTA”.</w:t>
      </w:r>
    </w:p>
    <w:p w:rsidR="00D24312" w:rsidRPr="001267CB" w:rsidRDefault="00D24312" w:rsidP="00D24312">
      <w:pPr>
        <w:spacing w:line="360" w:lineRule="auto"/>
        <w:jc w:val="both"/>
        <w:rPr>
          <w:rFonts w:ascii="Arial" w:hAnsi="Arial" w:cs="Arial"/>
          <w:color w:val="000000"/>
        </w:rPr>
      </w:pPr>
      <w:r w:rsidRPr="001267CB">
        <w:rPr>
          <w:rFonts w:ascii="Arial" w:hAnsi="Arial" w:cs="Arial"/>
          <w:b/>
          <w:color w:val="000000"/>
        </w:rPr>
        <w:t>NIT</w:t>
      </w:r>
      <w:r w:rsidRPr="001267CB">
        <w:rPr>
          <w:rFonts w:ascii="Arial" w:hAnsi="Arial" w:cs="Arial"/>
          <w:b/>
          <w:color w:val="000000"/>
        </w:rPr>
        <w:tab/>
      </w:r>
      <w:r w:rsidRPr="001267CB">
        <w:rPr>
          <w:rFonts w:ascii="Arial" w:hAnsi="Arial" w:cs="Arial"/>
          <w:b/>
          <w:color w:val="000000"/>
        </w:rPr>
        <w:tab/>
      </w:r>
      <w:r w:rsidRPr="001267CB">
        <w:rPr>
          <w:rFonts w:ascii="Arial" w:hAnsi="Arial" w:cs="Arial"/>
          <w:b/>
          <w:color w:val="000000"/>
        </w:rPr>
        <w:tab/>
        <w:t xml:space="preserve">    :</w:t>
      </w:r>
      <w:r w:rsidRPr="001267CB">
        <w:rPr>
          <w:rFonts w:ascii="Arial" w:hAnsi="Arial" w:cs="Arial"/>
          <w:color w:val="000000"/>
        </w:rPr>
        <w:t xml:space="preserve"> </w:t>
      </w:r>
      <w:r w:rsidRPr="001267CB">
        <w:rPr>
          <w:rFonts w:ascii="Arial" w:hAnsi="Arial" w:cs="Arial"/>
          <w:color w:val="000000"/>
          <w:u w:val="single"/>
        </w:rPr>
        <w:t>804009908-1</w:t>
      </w:r>
    </w:p>
    <w:p w:rsidR="00D24312" w:rsidRPr="001267CB" w:rsidRDefault="00D24312" w:rsidP="00D24312">
      <w:pPr>
        <w:pStyle w:val="Textosinformato"/>
        <w:spacing w:line="360" w:lineRule="auto"/>
        <w:jc w:val="both"/>
        <w:rPr>
          <w:rFonts w:ascii="Arial" w:hAnsi="Arial" w:cs="Arial"/>
          <w:sz w:val="24"/>
          <w:szCs w:val="24"/>
        </w:rPr>
      </w:pPr>
      <w:r w:rsidRPr="001267CB">
        <w:rPr>
          <w:rFonts w:ascii="Arial" w:hAnsi="Arial" w:cs="Arial"/>
          <w:b/>
          <w:color w:val="000000"/>
          <w:sz w:val="24"/>
          <w:szCs w:val="24"/>
        </w:rPr>
        <w:t>A.R.P</w:t>
      </w:r>
      <w:r w:rsidRPr="001267CB">
        <w:rPr>
          <w:rFonts w:ascii="Arial" w:hAnsi="Arial" w:cs="Arial"/>
          <w:b/>
          <w:color w:val="000000"/>
          <w:sz w:val="24"/>
          <w:szCs w:val="24"/>
        </w:rPr>
        <w:tab/>
      </w:r>
      <w:r w:rsidRPr="001267CB">
        <w:rPr>
          <w:rFonts w:ascii="Arial" w:hAnsi="Arial" w:cs="Arial"/>
          <w:b/>
          <w:color w:val="000000"/>
          <w:sz w:val="24"/>
          <w:szCs w:val="24"/>
        </w:rPr>
        <w:tab/>
        <w:t xml:space="preserve">          </w:t>
      </w:r>
      <w:r w:rsidRPr="001267CB">
        <w:rPr>
          <w:rFonts w:ascii="Arial" w:hAnsi="Arial" w:cs="Arial"/>
          <w:b/>
          <w:color w:val="000000"/>
          <w:sz w:val="24"/>
          <w:szCs w:val="24"/>
        </w:rPr>
        <w:tab/>
        <w:t xml:space="preserve">    :</w:t>
      </w:r>
      <w:r w:rsidRPr="001267CB">
        <w:rPr>
          <w:rFonts w:ascii="Arial" w:hAnsi="Arial" w:cs="Arial"/>
          <w:color w:val="000000"/>
          <w:sz w:val="24"/>
          <w:szCs w:val="24"/>
        </w:rPr>
        <w:t xml:space="preserve"> </w:t>
      </w:r>
      <w:r w:rsidRPr="001267CB">
        <w:rPr>
          <w:rFonts w:ascii="Arial" w:hAnsi="Arial" w:cs="Arial"/>
          <w:sz w:val="24"/>
          <w:szCs w:val="24"/>
          <w:u w:val="single"/>
        </w:rPr>
        <w:t>COLMENA, Vida y Riesgos Profesionales.</w:t>
      </w:r>
      <w:r w:rsidRPr="001267CB">
        <w:rPr>
          <w:rFonts w:ascii="Arial" w:hAnsi="Arial" w:cs="Arial"/>
          <w:color w:val="000000"/>
          <w:sz w:val="24"/>
          <w:szCs w:val="24"/>
        </w:rPr>
        <w:tab/>
      </w:r>
      <w:r w:rsidRPr="001267CB">
        <w:rPr>
          <w:rFonts w:ascii="Arial" w:hAnsi="Arial" w:cs="Arial"/>
          <w:color w:val="000000"/>
          <w:sz w:val="24"/>
          <w:szCs w:val="24"/>
        </w:rPr>
        <w:tab/>
      </w:r>
    </w:p>
    <w:p w:rsidR="00D24312" w:rsidRPr="001267CB" w:rsidRDefault="00D24312" w:rsidP="00D24312">
      <w:pPr>
        <w:pStyle w:val="Sinespaciado"/>
        <w:spacing w:line="360" w:lineRule="auto"/>
        <w:jc w:val="both"/>
        <w:rPr>
          <w:rFonts w:ascii="Arial" w:hAnsi="Arial" w:cs="Arial"/>
          <w:sz w:val="24"/>
          <w:szCs w:val="24"/>
        </w:rPr>
      </w:pPr>
      <w:r w:rsidRPr="001267CB">
        <w:rPr>
          <w:rFonts w:ascii="Arial" w:hAnsi="Arial" w:cs="Arial"/>
          <w:b/>
          <w:color w:val="000000"/>
          <w:sz w:val="24"/>
          <w:szCs w:val="24"/>
        </w:rPr>
        <w:t>PRINCIPAL:</w:t>
      </w:r>
      <w:r w:rsidRPr="001267CB">
        <w:rPr>
          <w:rFonts w:ascii="Arial" w:hAnsi="Arial" w:cs="Arial"/>
          <w:color w:val="000000"/>
          <w:sz w:val="24"/>
          <w:szCs w:val="24"/>
        </w:rPr>
        <w:t xml:space="preserve"> </w:t>
      </w:r>
      <w:r w:rsidRPr="001267CB">
        <w:rPr>
          <w:rFonts w:ascii="Arial" w:hAnsi="Arial" w:cs="Arial"/>
          <w:sz w:val="24"/>
          <w:szCs w:val="24"/>
        </w:rPr>
        <w:t>Santander, Bucaramanga, Calle 30ª No 30-42, Barrio La Aurora  TEL: 6832299</w:t>
      </w:r>
    </w:p>
    <w:p w:rsidR="00D24312" w:rsidRPr="001267CB" w:rsidRDefault="00D24312" w:rsidP="00D24312">
      <w:pPr>
        <w:spacing w:line="360" w:lineRule="auto"/>
        <w:jc w:val="both"/>
        <w:rPr>
          <w:rFonts w:ascii="Arial" w:hAnsi="Arial" w:cs="Arial"/>
          <w:color w:val="000000"/>
        </w:rPr>
      </w:pPr>
      <w:r w:rsidRPr="001267CB">
        <w:rPr>
          <w:rFonts w:ascii="Arial" w:hAnsi="Arial" w:cs="Arial"/>
          <w:b/>
          <w:color w:val="000000"/>
        </w:rPr>
        <w:t>SUCURSALES:</w:t>
      </w:r>
      <w:r w:rsidRPr="001267CB">
        <w:rPr>
          <w:rFonts w:ascii="Arial" w:hAnsi="Arial" w:cs="Arial"/>
          <w:color w:val="000000"/>
        </w:rPr>
        <w:t xml:space="preserve"> NO APLICA</w:t>
      </w:r>
    </w:p>
    <w:p w:rsidR="00D24312" w:rsidRPr="001267CB" w:rsidRDefault="00D24312" w:rsidP="00D24312">
      <w:pPr>
        <w:spacing w:line="360" w:lineRule="auto"/>
        <w:jc w:val="both"/>
        <w:rPr>
          <w:rFonts w:ascii="Arial" w:hAnsi="Arial" w:cs="Arial"/>
          <w:color w:val="000000"/>
        </w:rPr>
      </w:pPr>
      <w:r w:rsidRPr="001267CB">
        <w:rPr>
          <w:rFonts w:ascii="Arial" w:hAnsi="Arial" w:cs="Arial"/>
          <w:b/>
          <w:color w:val="000000"/>
        </w:rPr>
        <w:t>ACTIVIDAD ECONOMICA:</w:t>
      </w:r>
      <w:r w:rsidRPr="001267CB">
        <w:rPr>
          <w:rFonts w:ascii="Arial" w:hAnsi="Arial" w:cs="Arial"/>
          <w:color w:val="000000"/>
        </w:rPr>
        <w:t xml:space="preserve"> SERVICIOS DE SALUD.</w:t>
      </w:r>
    </w:p>
    <w:p w:rsidR="00D24312" w:rsidRPr="001267CB" w:rsidRDefault="00D24312" w:rsidP="00D24312">
      <w:pPr>
        <w:spacing w:line="360" w:lineRule="auto"/>
        <w:jc w:val="both"/>
        <w:rPr>
          <w:rFonts w:ascii="Arial" w:hAnsi="Arial" w:cs="Arial"/>
          <w:color w:val="000000"/>
        </w:rPr>
      </w:pPr>
      <w:r w:rsidRPr="001267CB">
        <w:rPr>
          <w:rFonts w:ascii="Arial" w:hAnsi="Arial" w:cs="Arial"/>
          <w:b/>
          <w:color w:val="000000"/>
        </w:rPr>
        <w:t>CLASE Y GRADO:</w:t>
      </w:r>
      <w:r>
        <w:rPr>
          <w:rFonts w:ascii="Arial" w:hAnsi="Arial" w:cs="Arial"/>
          <w:color w:val="000000"/>
        </w:rPr>
        <w:t xml:space="preserve"> I Y III</w:t>
      </w:r>
    </w:p>
    <w:p w:rsidR="00D24312" w:rsidRDefault="00D24312" w:rsidP="00D24312">
      <w:pPr>
        <w:spacing w:line="360" w:lineRule="auto"/>
        <w:jc w:val="both"/>
        <w:rPr>
          <w:rFonts w:ascii="Arial" w:hAnsi="Arial" w:cs="Arial"/>
          <w:color w:val="000000"/>
        </w:rPr>
      </w:pPr>
      <w:r w:rsidRPr="001267CB">
        <w:rPr>
          <w:rFonts w:ascii="Arial" w:hAnsi="Arial" w:cs="Arial"/>
          <w:b/>
          <w:color w:val="000000"/>
        </w:rPr>
        <w:t>CODIGO DE ACTIVIDAD ECONOMICA (CIIU):</w:t>
      </w:r>
      <w:r w:rsidRPr="001267CB">
        <w:rPr>
          <w:rFonts w:ascii="Arial" w:hAnsi="Arial" w:cs="Arial"/>
          <w:color w:val="000000"/>
        </w:rPr>
        <w:t xml:space="preserve">   9199                    </w:t>
      </w:r>
    </w:p>
    <w:p w:rsidR="00D24312" w:rsidRPr="001267CB" w:rsidRDefault="00D24312" w:rsidP="00D24312">
      <w:pPr>
        <w:spacing w:line="360" w:lineRule="auto"/>
        <w:jc w:val="both"/>
        <w:rPr>
          <w:rFonts w:ascii="Arial" w:hAnsi="Arial" w:cs="Arial"/>
          <w:color w:val="000000"/>
        </w:rPr>
      </w:pPr>
    </w:p>
    <w:p w:rsidR="00D24312" w:rsidRPr="001267CB" w:rsidRDefault="00D24312" w:rsidP="00D24312">
      <w:pPr>
        <w:spacing w:line="360" w:lineRule="auto"/>
        <w:jc w:val="both"/>
        <w:rPr>
          <w:rFonts w:ascii="Arial" w:hAnsi="Arial" w:cs="Arial"/>
          <w:color w:val="000000"/>
        </w:rPr>
      </w:pPr>
      <w:r w:rsidRPr="001267CB">
        <w:rPr>
          <w:rFonts w:ascii="Arial" w:hAnsi="Arial" w:cs="Arial"/>
          <w:color w:val="000000"/>
        </w:rPr>
        <w:t>Prescribe el siguiente reglamento, contenido en los siguientes términos:</w:t>
      </w:r>
    </w:p>
    <w:p w:rsidR="00D24312" w:rsidRPr="001267CB" w:rsidRDefault="00D24312" w:rsidP="00D24312">
      <w:pPr>
        <w:spacing w:line="360" w:lineRule="auto"/>
        <w:jc w:val="both"/>
        <w:rPr>
          <w:rFonts w:ascii="Arial" w:hAnsi="Arial" w:cs="Arial"/>
          <w:color w:val="000000"/>
        </w:rPr>
      </w:pPr>
    </w:p>
    <w:p w:rsidR="00D24312" w:rsidRPr="001267CB" w:rsidRDefault="004A0BE9" w:rsidP="00D24312">
      <w:pPr>
        <w:spacing w:line="360" w:lineRule="auto"/>
        <w:jc w:val="both"/>
        <w:rPr>
          <w:rFonts w:ascii="Arial" w:hAnsi="Arial" w:cs="Arial"/>
          <w:color w:val="000000"/>
        </w:rPr>
      </w:pPr>
      <w:r>
        <w:rPr>
          <w:rFonts w:ascii="Arial" w:hAnsi="Arial" w:cs="Arial"/>
          <w:b/>
          <w:color w:val="000000"/>
        </w:rPr>
        <w:t>ARTÍ</w:t>
      </w:r>
      <w:r w:rsidR="00D24312" w:rsidRPr="001267CB">
        <w:rPr>
          <w:rFonts w:ascii="Arial" w:hAnsi="Arial" w:cs="Arial"/>
          <w:b/>
          <w:color w:val="000000"/>
        </w:rPr>
        <w:t>CULO 1</w:t>
      </w:r>
      <w:r>
        <w:rPr>
          <w:rFonts w:ascii="Arial" w:hAnsi="Arial" w:cs="Arial"/>
          <w:color w:val="000000"/>
        </w:rPr>
        <w:t xml:space="preserve">: </w:t>
      </w:r>
      <w:r w:rsidR="00D24312" w:rsidRPr="001267CB">
        <w:rPr>
          <w:rFonts w:ascii="Arial" w:hAnsi="Arial" w:cs="Arial"/>
          <w:color w:val="000000"/>
        </w:rPr>
        <w:t>La cooperativa se compromete a dar cumplimiento a las disposiciones legales vigente, tendientes a garantizar los mecanismos que aseguren una adecuada y oportuna prevención de los accidentes de trabajo y enfermedades profesionales, de conformidad con los Artículos 34, 57, 58, 108, 205, 206, 217, 220, 221, 282, 283, 348, 349, 350 y 351 del Código Sustantivo del Trabajo, la Ley 9ª.  De 1979, resolución 2400 de 1979, Decreto 614 de 1984, Resolución 2013 de 1986, Resolución 1016 de 1989, Resolución 6398 de 1991, Decreto 1295 de 1994, Decreto 1772 de 1994 y demás normas que con tal fin se establezcan.</w:t>
      </w:r>
    </w:p>
    <w:p w:rsidR="00D24312" w:rsidRPr="001267CB" w:rsidRDefault="00D24312" w:rsidP="00D24312">
      <w:pPr>
        <w:spacing w:line="360" w:lineRule="auto"/>
        <w:jc w:val="both"/>
        <w:rPr>
          <w:rFonts w:ascii="Arial" w:hAnsi="Arial" w:cs="Arial"/>
          <w:color w:val="000000"/>
        </w:rPr>
      </w:pPr>
    </w:p>
    <w:p w:rsidR="00D24312" w:rsidRPr="001267CB" w:rsidRDefault="004A0BE9" w:rsidP="00D24312">
      <w:pPr>
        <w:spacing w:line="360" w:lineRule="auto"/>
        <w:jc w:val="both"/>
        <w:rPr>
          <w:rFonts w:ascii="Arial" w:hAnsi="Arial" w:cs="Arial"/>
          <w:color w:val="000000"/>
        </w:rPr>
      </w:pPr>
      <w:r>
        <w:rPr>
          <w:rFonts w:ascii="Arial" w:hAnsi="Arial" w:cs="Arial"/>
          <w:b/>
          <w:color w:val="000000"/>
        </w:rPr>
        <w:t>ARTÍ</w:t>
      </w:r>
      <w:r w:rsidR="00D24312" w:rsidRPr="001267CB">
        <w:rPr>
          <w:rFonts w:ascii="Arial" w:hAnsi="Arial" w:cs="Arial"/>
          <w:b/>
          <w:color w:val="000000"/>
        </w:rPr>
        <w:t>CULO 2:</w:t>
      </w:r>
      <w:r>
        <w:rPr>
          <w:rFonts w:ascii="Arial" w:hAnsi="Arial" w:cs="Arial"/>
          <w:color w:val="000000"/>
        </w:rPr>
        <w:t xml:space="preserve"> </w:t>
      </w:r>
      <w:r w:rsidR="00D24312" w:rsidRPr="001267CB">
        <w:rPr>
          <w:rFonts w:ascii="Arial" w:hAnsi="Arial" w:cs="Arial"/>
          <w:color w:val="000000"/>
        </w:rPr>
        <w:t>La cooperativa se obliga a promover y garantizar la constitución y funcionamiento del Comité Paritario de Salud Ocupacional, de conformidad con lo establecido por el Decreto 614 de 1984, Resolución 2013 de 1986, Resolución 1016 de 1989, Decreto 1295 de 1994 y Decreto 1771 de 1994.</w:t>
      </w:r>
    </w:p>
    <w:p w:rsidR="00D24312" w:rsidRPr="001267CB" w:rsidRDefault="00D24312" w:rsidP="00D24312">
      <w:pPr>
        <w:spacing w:line="360" w:lineRule="auto"/>
        <w:jc w:val="both"/>
        <w:rPr>
          <w:rFonts w:ascii="Arial" w:hAnsi="Arial" w:cs="Arial"/>
          <w:color w:val="000000"/>
        </w:rPr>
      </w:pPr>
    </w:p>
    <w:p w:rsidR="00D24312" w:rsidRPr="001267CB" w:rsidRDefault="004A0BE9" w:rsidP="00D24312">
      <w:pPr>
        <w:spacing w:line="360" w:lineRule="auto"/>
        <w:jc w:val="both"/>
        <w:rPr>
          <w:rFonts w:ascii="Arial" w:hAnsi="Arial" w:cs="Arial"/>
          <w:color w:val="000000"/>
        </w:rPr>
      </w:pPr>
      <w:r>
        <w:rPr>
          <w:rFonts w:ascii="Arial" w:hAnsi="Arial" w:cs="Arial"/>
          <w:b/>
          <w:color w:val="000000"/>
        </w:rPr>
        <w:lastRenderedPageBreak/>
        <w:t>ARTÍ</w:t>
      </w:r>
      <w:r w:rsidR="00D24312" w:rsidRPr="001267CB">
        <w:rPr>
          <w:rFonts w:ascii="Arial" w:hAnsi="Arial" w:cs="Arial"/>
          <w:b/>
          <w:color w:val="000000"/>
        </w:rPr>
        <w:t>CULO 3:</w:t>
      </w:r>
      <w:r>
        <w:rPr>
          <w:rFonts w:ascii="Arial" w:hAnsi="Arial" w:cs="Arial"/>
          <w:color w:val="000000"/>
        </w:rPr>
        <w:t xml:space="preserve"> </w:t>
      </w:r>
      <w:r w:rsidR="00D24312" w:rsidRPr="001267CB">
        <w:rPr>
          <w:rFonts w:ascii="Arial" w:hAnsi="Arial" w:cs="Arial"/>
          <w:color w:val="000000"/>
        </w:rPr>
        <w:t>La cooperativa se compromete a designar los recursos necesarios para desarrollar actividades permanentes, de conformidad con el Programa de Salud Ocupacional, elaborado de acuerdo al Decreto 614 de 1984 y Resolución 1016 de 1989, el cual contempla como mínimo, los siguientes aspectos:</w:t>
      </w:r>
    </w:p>
    <w:p w:rsidR="00D24312" w:rsidRPr="001267CB" w:rsidRDefault="00D24312" w:rsidP="00D24312">
      <w:pPr>
        <w:spacing w:line="360" w:lineRule="auto"/>
        <w:jc w:val="both"/>
        <w:rPr>
          <w:rFonts w:ascii="Arial" w:hAnsi="Arial" w:cs="Arial"/>
          <w:color w:val="000000"/>
        </w:rPr>
      </w:pPr>
    </w:p>
    <w:p w:rsidR="00D24312" w:rsidRPr="001267CB" w:rsidRDefault="00D24312" w:rsidP="00D24312">
      <w:pPr>
        <w:numPr>
          <w:ilvl w:val="0"/>
          <w:numId w:val="1"/>
        </w:numPr>
        <w:spacing w:line="360" w:lineRule="auto"/>
        <w:jc w:val="both"/>
        <w:rPr>
          <w:rFonts w:ascii="Arial" w:hAnsi="Arial" w:cs="Arial"/>
          <w:color w:val="000000"/>
        </w:rPr>
      </w:pPr>
      <w:r w:rsidRPr="001267CB">
        <w:rPr>
          <w:rFonts w:ascii="Arial" w:hAnsi="Arial" w:cs="Arial"/>
          <w:color w:val="000000"/>
        </w:rPr>
        <w:t>Subprograma de Medicina Preventiva y del Trabajo, orientado a promover y mantener el más alto grado de bienestar físico, mental y social de los trabajadores, en todos los oficios; prevenir cualquier daño a la salud, ocasionado por las condiciones de trabajo; protegerlos en su empleo de los riesgos generadores por la presencia de agentes y procedimientos nocivos; Colocar y mantener al trabajador en una actividad acorde con sus aptitudes fisiológicas y psicosociales.</w:t>
      </w:r>
    </w:p>
    <w:p w:rsidR="00D24312" w:rsidRPr="001267CB" w:rsidRDefault="00D24312" w:rsidP="00D24312">
      <w:pPr>
        <w:spacing w:line="360" w:lineRule="auto"/>
        <w:jc w:val="both"/>
        <w:rPr>
          <w:rFonts w:ascii="Arial" w:hAnsi="Arial" w:cs="Arial"/>
          <w:color w:val="000000"/>
        </w:rPr>
      </w:pPr>
    </w:p>
    <w:p w:rsidR="00D24312" w:rsidRPr="001267CB" w:rsidRDefault="00D24312" w:rsidP="00D24312">
      <w:pPr>
        <w:numPr>
          <w:ilvl w:val="0"/>
          <w:numId w:val="1"/>
        </w:numPr>
        <w:spacing w:line="360" w:lineRule="auto"/>
        <w:jc w:val="both"/>
        <w:rPr>
          <w:rFonts w:ascii="Arial" w:hAnsi="Arial" w:cs="Arial"/>
          <w:color w:val="000000"/>
        </w:rPr>
      </w:pPr>
      <w:r w:rsidRPr="001267CB">
        <w:rPr>
          <w:rFonts w:ascii="Arial" w:hAnsi="Arial" w:cs="Arial"/>
          <w:color w:val="000000"/>
        </w:rPr>
        <w:t>Subprograma de Higiene Industrial y Seguridad Industrial, dirigido a establecer las mejores condiciones de Saneamiento Básico Industrial y crear los procedimientos que conllevan a eliminar o controlar los factores de riesgo que se originen en los lugares de trabajo y que puedan ser causa de enfermedades, disconfort o accidente.</w:t>
      </w:r>
    </w:p>
    <w:p w:rsidR="00D24312" w:rsidRPr="001267CB" w:rsidRDefault="00D24312" w:rsidP="00D24312">
      <w:pPr>
        <w:spacing w:line="360" w:lineRule="auto"/>
        <w:jc w:val="both"/>
        <w:rPr>
          <w:rFonts w:ascii="Arial" w:hAnsi="Arial" w:cs="Arial"/>
          <w:color w:val="000000"/>
        </w:rPr>
      </w:pPr>
    </w:p>
    <w:p w:rsidR="00D24312" w:rsidRPr="001267CB" w:rsidRDefault="004A0BE9" w:rsidP="00D24312">
      <w:pPr>
        <w:spacing w:line="360" w:lineRule="auto"/>
        <w:jc w:val="both"/>
        <w:rPr>
          <w:rFonts w:ascii="Arial" w:hAnsi="Arial" w:cs="Arial"/>
          <w:color w:val="000000"/>
        </w:rPr>
      </w:pPr>
      <w:r>
        <w:rPr>
          <w:rFonts w:ascii="Arial" w:hAnsi="Arial" w:cs="Arial"/>
          <w:b/>
          <w:color w:val="000000"/>
        </w:rPr>
        <w:t>ARTÍ</w:t>
      </w:r>
      <w:r w:rsidR="00D24312" w:rsidRPr="001267CB">
        <w:rPr>
          <w:rFonts w:ascii="Arial" w:hAnsi="Arial" w:cs="Arial"/>
          <w:b/>
          <w:color w:val="000000"/>
        </w:rPr>
        <w:t>CULO 4:</w:t>
      </w:r>
      <w:r>
        <w:rPr>
          <w:rFonts w:ascii="Arial" w:hAnsi="Arial" w:cs="Arial"/>
          <w:color w:val="000000"/>
        </w:rPr>
        <w:t xml:space="preserve"> </w:t>
      </w:r>
      <w:r w:rsidR="00D24312" w:rsidRPr="001267CB">
        <w:rPr>
          <w:rFonts w:ascii="Arial" w:hAnsi="Arial" w:cs="Arial"/>
          <w:color w:val="000000"/>
        </w:rPr>
        <w:t>Los riesgos existentes en la empresa están constituidos principalmente por:</w:t>
      </w:r>
    </w:p>
    <w:p w:rsidR="00D24312" w:rsidRPr="001267CB" w:rsidRDefault="00D24312" w:rsidP="00D24312">
      <w:pPr>
        <w:spacing w:line="360" w:lineRule="auto"/>
        <w:jc w:val="both"/>
        <w:rPr>
          <w:rFonts w:ascii="Arial" w:hAnsi="Arial" w:cs="Arial"/>
          <w:color w:val="000000"/>
        </w:rPr>
      </w:pPr>
    </w:p>
    <w:p w:rsidR="00D24312" w:rsidRPr="001267CB" w:rsidRDefault="00D24312" w:rsidP="00D24312">
      <w:pPr>
        <w:numPr>
          <w:ilvl w:val="0"/>
          <w:numId w:val="2"/>
        </w:numPr>
        <w:spacing w:line="360" w:lineRule="auto"/>
        <w:jc w:val="both"/>
        <w:rPr>
          <w:rFonts w:ascii="Arial" w:hAnsi="Arial" w:cs="Arial"/>
          <w:color w:val="000000"/>
        </w:rPr>
      </w:pPr>
      <w:r w:rsidRPr="001267CB">
        <w:rPr>
          <w:rFonts w:ascii="Arial" w:hAnsi="Arial" w:cs="Arial"/>
          <w:color w:val="000000"/>
        </w:rPr>
        <w:t>Área Administrativa:</w:t>
      </w:r>
    </w:p>
    <w:p w:rsidR="00D24312" w:rsidRPr="001267CB" w:rsidRDefault="00D24312" w:rsidP="00D24312">
      <w:pPr>
        <w:spacing w:line="360" w:lineRule="auto"/>
        <w:ind w:left="360"/>
        <w:jc w:val="both"/>
        <w:rPr>
          <w:rFonts w:ascii="Arial" w:hAnsi="Arial" w:cs="Arial"/>
          <w:color w:val="000000"/>
        </w:rPr>
      </w:pPr>
    </w:p>
    <w:p w:rsidR="00D24312" w:rsidRDefault="00D24312" w:rsidP="00D24312">
      <w:pPr>
        <w:spacing w:line="360" w:lineRule="auto"/>
        <w:ind w:left="360"/>
        <w:jc w:val="both"/>
        <w:rPr>
          <w:rFonts w:ascii="Arial" w:hAnsi="Arial" w:cs="Arial"/>
        </w:rPr>
      </w:pPr>
      <w:r w:rsidRPr="001267CB">
        <w:rPr>
          <w:rFonts w:ascii="Arial" w:hAnsi="Arial" w:cs="Arial"/>
        </w:rPr>
        <w:t>FÍSICOS: se generan por la exposición a ruido, temperaturas extremas, iluminación, radiaciones ionizantes y no ionizantes, vibraciones, entre otros.</w:t>
      </w:r>
    </w:p>
    <w:p w:rsidR="00D24312" w:rsidRPr="001267CB" w:rsidRDefault="00D24312" w:rsidP="00D24312">
      <w:pPr>
        <w:spacing w:line="360" w:lineRule="auto"/>
        <w:ind w:left="360"/>
        <w:jc w:val="both"/>
        <w:rPr>
          <w:rFonts w:ascii="Arial" w:hAnsi="Arial" w:cs="Arial"/>
        </w:rPr>
      </w:pPr>
    </w:p>
    <w:p w:rsidR="00D24312" w:rsidRPr="001267CB" w:rsidRDefault="00D24312" w:rsidP="00D24312">
      <w:pPr>
        <w:spacing w:line="360" w:lineRule="auto"/>
        <w:ind w:left="360"/>
        <w:jc w:val="both"/>
        <w:rPr>
          <w:rFonts w:ascii="Arial" w:hAnsi="Arial" w:cs="Arial"/>
        </w:rPr>
      </w:pPr>
      <w:r w:rsidRPr="001267CB">
        <w:rPr>
          <w:rFonts w:ascii="Arial" w:hAnsi="Arial" w:cs="Arial"/>
        </w:rPr>
        <w:t>BIOLÓGICOS: se generan por el contacto con los seres vivos de origen vegetal y animal como virus, hongos, bacterias, protozoos, entre otros.</w:t>
      </w:r>
    </w:p>
    <w:p w:rsidR="00D24312" w:rsidRPr="001267CB" w:rsidRDefault="00D24312" w:rsidP="00D24312">
      <w:pPr>
        <w:spacing w:line="360" w:lineRule="auto"/>
        <w:ind w:left="360"/>
        <w:jc w:val="both"/>
        <w:rPr>
          <w:rFonts w:ascii="Arial" w:hAnsi="Arial" w:cs="Arial"/>
        </w:rPr>
      </w:pPr>
    </w:p>
    <w:p w:rsidR="00D24312" w:rsidRPr="001267CB" w:rsidRDefault="00D24312" w:rsidP="00D24312">
      <w:pPr>
        <w:spacing w:line="360" w:lineRule="auto"/>
        <w:ind w:left="360"/>
        <w:jc w:val="both"/>
        <w:rPr>
          <w:rFonts w:ascii="Arial" w:hAnsi="Arial" w:cs="Arial"/>
        </w:rPr>
      </w:pPr>
      <w:r w:rsidRPr="001267CB">
        <w:rPr>
          <w:rFonts w:ascii="Arial" w:hAnsi="Arial" w:cs="Arial"/>
        </w:rPr>
        <w:lastRenderedPageBreak/>
        <w:t>MECÁNICOS: se presentan por las condiciones inadecuadas de funcionalidad, diseño, ubicación y disposición de las máquinas, herramientas y utensilios de trabajo.</w:t>
      </w:r>
    </w:p>
    <w:p w:rsidR="00D24312" w:rsidRPr="001267CB" w:rsidRDefault="00D24312" w:rsidP="00D24312">
      <w:pPr>
        <w:spacing w:line="360" w:lineRule="auto"/>
        <w:ind w:left="360"/>
        <w:jc w:val="both"/>
        <w:rPr>
          <w:rFonts w:ascii="Arial" w:hAnsi="Arial" w:cs="Arial"/>
        </w:rPr>
      </w:pPr>
    </w:p>
    <w:p w:rsidR="00D24312" w:rsidRPr="001267CB" w:rsidRDefault="00D24312" w:rsidP="00D24312">
      <w:pPr>
        <w:spacing w:line="360" w:lineRule="auto"/>
        <w:ind w:left="360"/>
        <w:jc w:val="both"/>
        <w:rPr>
          <w:rFonts w:ascii="Arial" w:hAnsi="Arial" w:cs="Arial"/>
        </w:rPr>
      </w:pPr>
      <w:r w:rsidRPr="001267CB">
        <w:rPr>
          <w:rFonts w:ascii="Arial" w:hAnsi="Arial" w:cs="Arial"/>
        </w:rPr>
        <w:t>PSICOSOCIALES: se generan por las condiciones organizacionales como: exceso de responsabilidad, trabajo bajo presión, monotonía, rutina, problemas familiares, acoso laboral, entre otros.</w:t>
      </w:r>
    </w:p>
    <w:p w:rsidR="00D24312" w:rsidRPr="001267CB" w:rsidRDefault="00D24312" w:rsidP="00D24312">
      <w:pPr>
        <w:spacing w:line="360" w:lineRule="auto"/>
        <w:ind w:left="360"/>
        <w:jc w:val="both"/>
        <w:rPr>
          <w:rFonts w:ascii="Arial" w:hAnsi="Arial" w:cs="Arial"/>
        </w:rPr>
      </w:pPr>
    </w:p>
    <w:p w:rsidR="00D24312" w:rsidRPr="001267CB" w:rsidRDefault="00D24312" w:rsidP="00D24312">
      <w:pPr>
        <w:spacing w:line="360" w:lineRule="auto"/>
        <w:ind w:left="360"/>
        <w:jc w:val="both"/>
        <w:rPr>
          <w:rFonts w:ascii="Arial" w:hAnsi="Arial" w:cs="Arial"/>
        </w:rPr>
      </w:pPr>
      <w:r w:rsidRPr="001267CB">
        <w:rPr>
          <w:rFonts w:ascii="Arial" w:hAnsi="Arial" w:cs="Arial"/>
        </w:rPr>
        <w:t>CARGA FÍSICA: se generan por los movimientos repetitivos y forzados, posturas mantenidas, manipulación de cargas, diseño y selección inadecuados de puestos de trabajo.</w:t>
      </w:r>
    </w:p>
    <w:p w:rsidR="00D24312" w:rsidRPr="001267CB" w:rsidRDefault="00D24312" w:rsidP="00D24312">
      <w:pPr>
        <w:spacing w:line="360" w:lineRule="auto"/>
        <w:ind w:left="360"/>
        <w:jc w:val="both"/>
        <w:rPr>
          <w:rFonts w:ascii="Arial" w:hAnsi="Arial" w:cs="Arial"/>
        </w:rPr>
      </w:pPr>
    </w:p>
    <w:p w:rsidR="00D24312" w:rsidRPr="001267CB" w:rsidRDefault="00D24312" w:rsidP="00D24312">
      <w:pPr>
        <w:spacing w:line="360" w:lineRule="auto"/>
        <w:ind w:left="360"/>
        <w:jc w:val="both"/>
        <w:rPr>
          <w:rFonts w:ascii="Arial" w:hAnsi="Arial" w:cs="Arial"/>
        </w:rPr>
      </w:pPr>
      <w:r w:rsidRPr="001267CB">
        <w:rPr>
          <w:rFonts w:ascii="Arial" w:hAnsi="Arial" w:cs="Arial"/>
        </w:rPr>
        <w:t>LOCATIVOS: se generan por las condiciones inadecuadas de la infraestructura arquitectónica como pisos, techos, pasillos, escaleras, muros,  espacios confinados, almacenamiento y mobiliarios para el desarrollo de la actividad.</w:t>
      </w:r>
    </w:p>
    <w:p w:rsidR="00D24312" w:rsidRPr="001267CB" w:rsidRDefault="00D24312" w:rsidP="00D24312">
      <w:pPr>
        <w:spacing w:line="360" w:lineRule="auto"/>
        <w:ind w:left="360"/>
        <w:jc w:val="both"/>
        <w:rPr>
          <w:rFonts w:ascii="Arial" w:hAnsi="Arial" w:cs="Arial"/>
        </w:rPr>
      </w:pPr>
    </w:p>
    <w:p w:rsidR="00D24312" w:rsidRPr="001267CB" w:rsidRDefault="00D24312" w:rsidP="00D24312">
      <w:pPr>
        <w:spacing w:line="360" w:lineRule="auto"/>
        <w:ind w:left="360"/>
        <w:jc w:val="both"/>
        <w:rPr>
          <w:rFonts w:ascii="Arial" w:hAnsi="Arial" w:cs="Arial"/>
        </w:rPr>
      </w:pPr>
      <w:r w:rsidRPr="001267CB">
        <w:rPr>
          <w:rFonts w:ascii="Arial" w:hAnsi="Arial" w:cs="Arial"/>
        </w:rPr>
        <w:t>PÚBLICOS: se presentan por violencia social como atracos, atentados terroristas, secuestros, asonadas, entre otros.</w:t>
      </w:r>
    </w:p>
    <w:p w:rsidR="00D24312" w:rsidRPr="001267CB" w:rsidRDefault="00D24312" w:rsidP="00D24312">
      <w:pPr>
        <w:spacing w:line="360" w:lineRule="auto"/>
        <w:ind w:left="360"/>
        <w:jc w:val="both"/>
        <w:rPr>
          <w:rFonts w:ascii="Arial" w:hAnsi="Arial" w:cs="Arial"/>
        </w:rPr>
      </w:pPr>
    </w:p>
    <w:p w:rsidR="00D24312" w:rsidRPr="001267CB" w:rsidRDefault="00D24312" w:rsidP="00D24312">
      <w:pPr>
        <w:spacing w:line="360" w:lineRule="auto"/>
        <w:ind w:left="360"/>
        <w:jc w:val="both"/>
        <w:rPr>
          <w:rFonts w:ascii="Arial" w:hAnsi="Arial" w:cs="Arial"/>
        </w:rPr>
      </w:pPr>
      <w:r w:rsidRPr="001267CB">
        <w:rPr>
          <w:rFonts w:ascii="Arial" w:hAnsi="Arial" w:cs="Arial"/>
        </w:rPr>
        <w:t>NATURALES: generados por fenómenos de la naturaleza como tormentas eléctricas, huracanes, terremotos, maremotos, deslizamientos e inundaciones.</w:t>
      </w:r>
    </w:p>
    <w:p w:rsidR="00D24312" w:rsidRPr="001267CB" w:rsidRDefault="00D24312" w:rsidP="00D24312">
      <w:pPr>
        <w:spacing w:line="360" w:lineRule="auto"/>
        <w:jc w:val="both"/>
        <w:rPr>
          <w:rFonts w:ascii="Arial" w:hAnsi="Arial" w:cs="Arial"/>
          <w:color w:val="000000"/>
        </w:rPr>
      </w:pPr>
    </w:p>
    <w:p w:rsidR="00D24312" w:rsidRPr="001267CB" w:rsidRDefault="00D24312" w:rsidP="00D24312">
      <w:pPr>
        <w:spacing w:line="360" w:lineRule="auto"/>
        <w:jc w:val="both"/>
        <w:rPr>
          <w:rFonts w:ascii="Arial" w:hAnsi="Arial" w:cs="Arial"/>
          <w:color w:val="000000"/>
        </w:rPr>
      </w:pPr>
    </w:p>
    <w:p w:rsidR="00D24312" w:rsidRPr="001267CB" w:rsidRDefault="004A0BE9" w:rsidP="00D24312">
      <w:pPr>
        <w:spacing w:line="360" w:lineRule="auto"/>
        <w:jc w:val="both"/>
        <w:rPr>
          <w:rFonts w:ascii="Arial" w:hAnsi="Arial" w:cs="Arial"/>
          <w:color w:val="000000"/>
        </w:rPr>
      </w:pPr>
      <w:r>
        <w:rPr>
          <w:rFonts w:ascii="Arial" w:hAnsi="Arial" w:cs="Arial"/>
          <w:b/>
          <w:color w:val="000000"/>
        </w:rPr>
        <w:t>PARÁ</w:t>
      </w:r>
      <w:r w:rsidR="00D24312" w:rsidRPr="001267CB">
        <w:rPr>
          <w:rFonts w:ascii="Arial" w:hAnsi="Arial" w:cs="Arial"/>
          <w:b/>
          <w:color w:val="000000"/>
        </w:rPr>
        <w:t>GRAFO:</w:t>
      </w:r>
      <w:r w:rsidR="00D24312" w:rsidRPr="001267CB">
        <w:rPr>
          <w:rFonts w:ascii="Arial" w:hAnsi="Arial" w:cs="Arial"/>
          <w:color w:val="000000"/>
        </w:rPr>
        <w:t xml:space="preserve"> A efecto de que los riesgos contemplados en el presente Artículo, no se traduzcan en accidente de trabajo o enfermedad profesional, la empresa ejerce su control en la fuente, en el medio transmisor o en el trabajador, de conformidad con lo estipulado en el Programa de Salud Ocupacional de la empresa, el cual se dé a conocer a todos los trabajadores al servicio de ella.</w:t>
      </w:r>
    </w:p>
    <w:p w:rsidR="00D24312" w:rsidRPr="001267CB" w:rsidRDefault="00D24312" w:rsidP="00D24312">
      <w:pPr>
        <w:spacing w:line="360" w:lineRule="auto"/>
        <w:jc w:val="both"/>
        <w:rPr>
          <w:rFonts w:ascii="Arial" w:hAnsi="Arial" w:cs="Arial"/>
          <w:color w:val="000000"/>
        </w:rPr>
      </w:pPr>
    </w:p>
    <w:p w:rsidR="00D24312" w:rsidRPr="001267CB" w:rsidRDefault="004A0BE9" w:rsidP="00D24312">
      <w:pPr>
        <w:spacing w:line="360" w:lineRule="auto"/>
        <w:jc w:val="both"/>
        <w:rPr>
          <w:rFonts w:ascii="Arial" w:hAnsi="Arial" w:cs="Arial"/>
          <w:color w:val="000000"/>
        </w:rPr>
      </w:pPr>
      <w:r>
        <w:rPr>
          <w:rFonts w:ascii="Arial" w:hAnsi="Arial" w:cs="Arial"/>
          <w:b/>
          <w:color w:val="000000"/>
        </w:rPr>
        <w:t>ARTÍ</w:t>
      </w:r>
      <w:r w:rsidR="00D24312" w:rsidRPr="001267CB">
        <w:rPr>
          <w:rFonts w:ascii="Arial" w:hAnsi="Arial" w:cs="Arial"/>
          <w:b/>
          <w:color w:val="000000"/>
        </w:rPr>
        <w:t>CULO 5:</w:t>
      </w:r>
      <w:r w:rsidR="00D24312" w:rsidRPr="001267CB">
        <w:rPr>
          <w:rFonts w:ascii="Arial" w:hAnsi="Arial" w:cs="Arial"/>
          <w:color w:val="000000"/>
        </w:rPr>
        <w:t xml:space="preserve"> La cooperativa y sus trabajadores darán estricto cumplimiento a las disposiciones legales, así como las normas técnicas e internas que se adopten </w:t>
      </w:r>
      <w:r w:rsidR="00D24312" w:rsidRPr="001267CB">
        <w:rPr>
          <w:rFonts w:ascii="Arial" w:hAnsi="Arial" w:cs="Arial"/>
          <w:color w:val="000000"/>
        </w:rPr>
        <w:lastRenderedPageBreak/>
        <w:t>para lograr la implementación de las actividades de Medicina Preventiva y del Trabajo, Higiene y Seguridad Industrial, que sean concordantes con el presente Reglamento y con el Programa de Salud Ocupacional de la empresa.</w:t>
      </w:r>
    </w:p>
    <w:p w:rsidR="00D24312" w:rsidRPr="001267CB" w:rsidRDefault="00D24312" w:rsidP="00D24312">
      <w:pPr>
        <w:spacing w:line="360" w:lineRule="auto"/>
        <w:jc w:val="both"/>
        <w:rPr>
          <w:rFonts w:ascii="Arial" w:hAnsi="Arial" w:cs="Arial"/>
          <w:color w:val="000000"/>
        </w:rPr>
      </w:pPr>
    </w:p>
    <w:p w:rsidR="00D24312" w:rsidRPr="001267CB" w:rsidRDefault="004A0BE9" w:rsidP="00D24312">
      <w:pPr>
        <w:spacing w:line="360" w:lineRule="auto"/>
        <w:jc w:val="both"/>
        <w:rPr>
          <w:rFonts w:ascii="Arial" w:hAnsi="Arial" w:cs="Arial"/>
          <w:color w:val="000000"/>
        </w:rPr>
      </w:pPr>
      <w:r w:rsidRPr="001267CB">
        <w:rPr>
          <w:rFonts w:ascii="Arial" w:hAnsi="Arial" w:cs="Arial"/>
          <w:b/>
          <w:color w:val="000000"/>
        </w:rPr>
        <w:t>ARTÍCULO</w:t>
      </w:r>
      <w:r w:rsidR="00D24312" w:rsidRPr="001267CB">
        <w:rPr>
          <w:rFonts w:ascii="Arial" w:hAnsi="Arial" w:cs="Arial"/>
          <w:b/>
          <w:color w:val="000000"/>
        </w:rPr>
        <w:t xml:space="preserve"> 6:</w:t>
      </w:r>
      <w:r w:rsidR="00D24312" w:rsidRPr="001267CB">
        <w:rPr>
          <w:rFonts w:ascii="Arial" w:hAnsi="Arial" w:cs="Arial"/>
          <w:color w:val="000000"/>
        </w:rPr>
        <w:t xml:space="preserve"> La cooperativa ha implantado un proceso de inducción del trabajador a las actividades que debe desempeñar, capacitándolo respecto a las medidas de prevención y seguridad que exija el medio ambiente laboral y el trabajo específico que vaya a realizar.</w:t>
      </w:r>
    </w:p>
    <w:p w:rsidR="00D24312" w:rsidRPr="001267CB" w:rsidRDefault="00D24312" w:rsidP="00D24312">
      <w:pPr>
        <w:spacing w:line="360" w:lineRule="auto"/>
        <w:jc w:val="both"/>
        <w:rPr>
          <w:rFonts w:ascii="Arial" w:hAnsi="Arial" w:cs="Arial"/>
          <w:color w:val="000000"/>
        </w:rPr>
      </w:pPr>
    </w:p>
    <w:p w:rsidR="00D24312" w:rsidRPr="001267CB" w:rsidRDefault="004A0BE9" w:rsidP="00D24312">
      <w:pPr>
        <w:spacing w:line="360" w:lineRule="auto"/>
        <w:jc w:val="both"/>
        <w:rPr>
          <w:rFonts w:ascii="Arial" w:hAnsi="Arial" w:cs="Arial"/>
          <w:color w:val="000000"/>
        </w:rPr>
      </w:pPr>
      <w:r w:rsidRPr="001267CB">
        <w:rPr>
          <w:rFonts w:ascii="Arial" w:hAnsi="Arial" w:cs="Arial"/>
          <w:b/>
          <w:color w:val="000000"/>
        </w:rPr>
        <w:t>ARTÍCULO</w:t>
      </w:r>
      <w:r w:rsidR="00D24312" w:rsidRPr="001267CB">
        <w:rPr>
          <w:rFonts w:ascii="Arial" w:hAnsi="Arial" w:cs="Arial"/>
          <w:b/>
          <w:color w:val="000000"/>
        </w:rPr>
        <w:t xml:space="preserve"> 7:</w:t>
      </w:r>
      <w:r w:rsidR="00D24312" w:rsidRPr="001267CB">
        <w:rPr>
          <w:rFonts w:ascii="Arial" w:hAnsi="Arial" w:cs="Arial"/>
          <w:color w:val="000000"/>
        </w:rPr>
        <w:t xml:space="preserve"> Este reglamento permanecerá exhibido en, por lo menos  dos lugares visibles de los locales de trabajo, cuyos contenidos se dan a conocer a todos los trabajadores en el momento de su ingreso.</w:t>
      </w:r>
    </w:p>
    <w:p w:rsidR="00D24312" w:rsidRPr="001267CB" w:rsidRDefault="00D24312" w:rsidP="00D24312">
      <w:pPr>
        <w:spacing w:line="360" w:lineRule="auto"/>
        <w:jc w:val="both"/>
        <w:rPr>
          <w:rFonts w:ascii="Arial" w:hAnsi="Arial" w:cs="Arial"/>
          <w:color w:val="000000"/>
        </w:rPr>
      </w:pPr>
    </w:p>
    <w:p w:rsidR="00D24312" w:rsidRPr="001267CB" w:rsidRDefault="00D24312" w:rsidP="00D24312">
      <w:pPr>
        <w:spacing w:line="360" w:lineRule="auto"/>
        <w:jc w:val="both"/>
        <w:rPr>
          <w:rFonts w:ascii="Arial" w:hAnsi="Arial" w:cs="Arial"/>
          <w:color w:val="000000"/>
        </w:rPr>
      </w:pPr>
      <w:r w:rsidRPr="001267CB">
        <w:rPr>
          <w:rFonts w:ascii="Arial" w:hAnsi="Arial" w:cs="Arial"/>
          <w:b/>
          <w:color w:val="000000"/>
        </w:rPr>
        <w:t>ART</w:t>
      </w:r>
      <w:r w:rsidR="004A0BE9">
        <w:rPr>
          <w:rFonts w:ascii="Arial" w:hAnsi="Arial" w:cs="Arial"/>
          <w:b/>
          <w:color w:val="000000"/>
        </w:rPr>
        <w:t>Í</w:t>
      </w:r>
      <w:r w:rsidRPr="001267CB">
        <w:rPr>
          <w:rFonts w:ascii="Arial" w:hAnsi="Arial" w:cs="Arial"/>
          <w:b/>
          <w:color w:val="000000"/>
        </w:rPr>
        <w:t>CULO 8:</w:t>
      </w:r>
      <w:r w:rsidRPr="001267CB">
        <w:rPr>
          <w:rFonts w:ascii="Arial" w:hAnsi="Arial" w:cs="Arial"/>
          <w:color w:val="000000"/>
        </w:rPr>
        <w:t xml:space="preserve"> El presente reglamento tendrá vigencia a partir de la aprobación impartida por el Ministerio de Protección Social (Derogado por la ley 962 de 2005 Art.55) y durante el tiempo que la cooperativa conserve sin cambios sustanciales, las condiciones existentes en el momento de su aprobación, tales como actividad económica, métodos de producción, instalaciones locativas o cuando se dicten disposiciones gubernamentales que modifiquen las normas del Reglamento o que limiten su vigencia.</w:t>
      </w:r>
    </w:p>
    <w:p w:rsidR="00D24312" w:rsidRPr="001267CB" w:rsidRDefault="00D24312" w:rsidP="00D24312">
      <w:pPr>
        <w:pBdr>
          <w:bottom w:val="single" w:sz="12" w:space="5" w:color="auto"/>
        </w:pBdr>
        <w:spacing w:line="360" w:lineRule="auto"/>
        <w:jc w:val="both"/>
        <w:rPr>
          <w:rFonts w:ascii="Arial" w:hAnsi="Arial" w:cs="Arial"/>
          <w:color w:val="000000"/>
        </w:rPr>
      </w:pPr>
    </w:p>
    <w:p w:rsidR="00D24312" w:rsidRPr="001267CB" w:rsidRDefault="00D24312" w:rsidP="00D24312">
      <w:pPr>
        <w:pBdr>
          <w:bottom w:val="single" w:sz="12" w:space="5" w:color="auto"/>
        </w:pBdr>
        <w:spacing w:line="360" w:lineRule="auto"/>
        <w:jc w:val="both"/>
        <w:rPr>
          <w:rFonts w:ascii="Arial" w:hAnsi="Arial" w:cs="Arial"/>
          <w:color w:val="000000"/>
        </w:rPr>
      </w:pPr>
    </w:p>
    <w:p w:rsidR="00D24312" w:rsidRPr="001267CB" w:rsidRDefault="00D24312" w:rsidP="00D24312">
      <w:pPr>
        <w:pBdr>
          <w:bottom w:val="single" w:sz="12" w:space="5" w:color="auto"/>
        </w:pBdr>
        <w:spacing w:line="360" w:lineRule="auto"/>
        <w:jc w:val="both"/>
        <w:rPr>
          <w:rFonts w:ascii="Arial" w:hAnsi="Arial" w:cs="Arial"/>
          <w:b/>
          <w:color w:val="000000"/>
        </w:rPr>
      </w:pPr>
      <w:r w:rsidRPr="001267CB">
        <w:rPr>
          <w:rFonts w:ascii="Arial" w:hAnsi="Arial" w:cs="Arial"/>
          <w:b/>
          <w:color w:val="000000"/>
        </w:rPr>
        <w:t>__________________________</w:t>
      </w:r>
    </w:p>
    <w:p w:rsidR="00D24312" w:rsidRPr="001267CB" w:rsidRDefault="00D24312" w:rsidP="00D24312">
      <w:pPr>
        <w:pBdr>
          <w:bottom w:val="single" w:sz="12" w:space="5" w:color="auto"/>
        </w:pBdr>
        <w:spacing w:line="360" w:lineRule="auto"/>
        <w:jc w:val="both"/>
        <w:rPr>
          <w:rFonts w:ascii="Arial" w:hAnsi="Arial" w:cs="Arial"/>
          <w:b/>
          <w:color w:val="000000"/>
        </w:rPr>
      </w:pPr>
      <w:r w:rsidRPr="001267CB">
        <w:rPr>
          <w:rFonts w:ascii="Arial" w:hAnsi="Arial" w:cs="Arial"/>
          <w:b/>
          <w:color w:val="000000"/>
        </w:rPr>
        <w:t>LUCENITH PINILLA MORENO</w:t>
      </w:r>
    </w:p>
    <w:p w:rsidR="00D24312" w:rsidRPr="001267CB" w:rsidRDefault="00D24312" w:rsidP="00D24312">
      <w:pPr>
        <w:pBdr>
          <w:bottom w:val="single" w:sz="12" w:space="5" w:color="auto"/>
        </w:pBdr>
        <w:spacing w:line="360" w:lineRule="auto"/>
        <w:jc w:val="both"/>
        <w:rPr>
          <w:rFonts w:ascii="Arial" w:hAnsi="Arial" w:cs="Arial"/>
          <w:b/>
          <w:color w:val="000000"/>
        </w:rPr>
      </w:pPr>
      <w:r w:rsidRPr="001267CB">
        <w:rPr>
          <w:rFonts w:ascii="Arial" w:hAnsi="Arial" w:cs="Arial"/>
          <w:b/>
          <w:color w:val="000000"/>
        </w:rPr>
        <w:t>Representante legal</w:t>
      </w:r>
    </w:p>
    <w:p w:rsidR="00D24312" w:rsidRDefault="00D24312" w:rsidP="00D24312">
      <w:pPr>
        <w:pBdr>
          <w:bottom w:val="single" w:sz="12" w:space="5" w:color="auto"/>
        </w:pBdr>
        <w:spacing w:line="360" w:lineRule="auto"/>
        <w:jc w:val="both"/>
        <w:rPr>
          <w:rFonts w:cs="Arial"/>
          <w:color w:val="FF0000"/>
        </w:rPr>
      </w:pPr>
      <w:r w:rsidRPr="001267CB">
        <w:rPr>
          <w:rFonts w:ascii="Arial" w:hAnsi="Arial" w:cs="Arial"/>
          <w:b/>
          <w:color w:val="000000"/>
        </w:rPr>
        <w:t>COESPROSALUD CTA.</w:t>
      </w:r>
      <w:r>
        <w:rPr>
          <w:rFonts w:cs="Arial"/>
          <w:color w:val="FF0000"/>
        </w:rPr>
        <w:t xml:space="preserve"> </w:t>
      </w:r>
    </w:p>
    <w:p w:rsidR="00D041D3" w:rsidRDefault="00D041D3"/>
    <w:sectPr w:rsidR="00D041D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02C" w:rsidRDefault="0042502C" w:rsidP="004A0BE9">
      <w:r>
        <w:separator/>
      </w:r>
    </w:p>
  </w:endnote>
  <w:endnote w:type="continuationSeparator" w:id="0">
    <w:p w:rsidR="0042502C" w:rsidRDefault="0042502C" w:rsidP="004A0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02C" w:rsidRDefault="0042502C" w:rsidP="004A0BE9">
      <w:r>
        <w:separator/>
      </w:r>
    </w:p>
  </w:footnote>
  <w:footnote w:type="continuationSeparator" w:id="0">
    <w:p w:rsidR="0042502C" w:rsidRDefault="0042502C" w:rsidP="004A0B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546148"/>
    <w:multiLevelType w:val="singleLevel"/>
    <w:tmpl w:val="0C0A0017"/>
    <w:lvl w:ilvl="0">
      <w:start w:val="1"/>
      <w:numFmt w:val="lowerLetter"/>
      <w:lvlText w:val="%1)"/>
      <w:lvlJc w:val="left"/>
      <w:pPr>
        <w:tabs>
          <w:tab w:val="num" w:pos="360"/>
        </w:tabs>
        <w:ind w:left="360" w:hanging="360"/>
      </w:pPr>
      <w:rPr>
        <w:rFonts w:cs="Times New Roman"/>
      </w:rPr>
    </w:lvl>
  </w:abstractNum>
  <w:abstractNum w:abstractNumId="1">
    <w:nsid w:val="51F14E4E"/>
    <w:multiLevelType w:val="singleLevel"/>
    <w:tmpl w:val="8B5EFB44"/>
    <w:lvl w:ilvl="0">
      <w:start w:val="1"/>
      <w:numFmt w:val="lowerLetter"/>
      <w:lvlText w:val="%1)"/>
      <w:lvlJc w:val="left"/>
      <w:pPr>
        <w:tabs>
          <w:tab w:val="num" w:pos="360"/>
        </w:tabs>
        <w:ind w:left="360" w:hanging="360"/>
      </w:pPr>
      <w:rPr>
        <w:rFonts w:cs="Times New Roman"/>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312"/>
    <w:rsid w:val="0003461B"/>
    <w:rsid w:val="000740F4"/>
    <w:rsid w:val="000D57D3"/>
    <w:rsid w:val="00157368"/>
    <w:rsid w:val="001723F0"/>
    <w:rsid w:val="00192204"/>
    <w:rsid w:val="00196C85"/>
    <w:rsid w:val="001E5FFE"/>
    <w:rsid w:val="002171C0"/>
    <w:rsid w:val="0024195A"/>
    <w:rsid w:val="00273114"/>
    <w:rsid w:val="00273BDA"/>
    <w:rsid w:val="00290FD7"/>
    <w:rsid w:val="00302FA1"/>
    <w:rsid w:val="003065BE"/>
    <w:rsid w:val="003358DC"/>
    <w:rsid w:val="00353604"/>
    <w:rsid w:val="003859B3"/>
    <w:rsid w:val="00421F41"/>
    <w:rsid w:val="0042502C"/>
    <w:rsid w:val="004A0BE9"/>
    <w:rsid w:val="004C7DCA"/>
    <w:rsid w:val="0050103A"/>
    <w:rsid w:val="00501DFB"/>
    <w:rsid w:val="00520C32"/>
    <w:rsid w:val="005A43F8"/>
    <w:rsid w:val="005B0067"/>
    <w:rsid w:val="005B4F17"/>
    <w:rsid w:val="005C674C"/>
    <w:rsid w:val="006323F7"/>
    <w:rsid w:val="00753714"/>
    <w:rsid w:val="00783C48"/>
    <w:rsid w:val="0078587F"/>
    <w:rsid w:val="007E6592"/>
    <w:rsid w:val="00846CE3"/>
    <w:rsid w:val="00860475"/>
    <w:rsid w:val="00871D9B"/>
    <w:rsid w:val="00877BED"/>
    <w:rsid w:val="008C01EF"/>
    <w:rsid w:val="008D4E82"/>
    <w:rsid w:val="00916818"/>
    <w:rsid w:val="00924EBB"/>
    <w:rsid w:val="00925153"/>
    <w:rsid w:val="00942577"/>
    <w:rsid w:val="00962FB9"/>
    <w:rsid w:val="00963BC8"/>
    <w:rsid w:val="00992EA7"/>
    <w:rsid w:val="009A26BD"/>
    <w:rsid w:val="009E4184"/>
    <w:rsid w:val="00A03566"/>
    <w:rsid w:val="00A076C3"/>
    <w:rsid w:val="00A2250B"/>
    <w:rsid w:val="00A7489D"/>
    <w:rsid w:val="00A76989"/>
    <w:rsid w:val="00A76EE3"/>
    <w:rsid w:val="00A93AA3"/>
    <w:rsid w:val="00A9569B"/>
    <w:rsid w:val="00AB62F7"/>
    <w:rsid w:val="00AC7129"/>
    <w:rsid w:val="00AD30A5"/>
    <w:rsid w:val="00AE7174"/>
    <w:rsid w:val="00B21D88"/>
    <w:rsid w:val="00B46D20"/>
    <w:rsid w:val="00B8465B"/>
    <w:rsid w:val="00B94F3D"/>
    <w:rsid w:val="00BA2773"/>
    <w:rsid w:val="00BC3070"/>
    <w:rsid w:val="00C15CB8"/>
    <w:rsid w:val="00C9238D"/>
    <w:rsid w:val="00CB0001"/>
    <w:rsid w:val="00CB5043"/>
    <w:rsid w:val="00CD60CA"/>
    <w:rsid w:val="00D041D3"/>
    <w:rsid w:val="00D16189"/>
    <w:rsid w:val="00D24312"/>
    <w:rsid w:val="00D2783B"/>
    <w:rsid w:val="00D72C4C"/>
    <w:rsid w:val="00D87238"/>
    <w:rsid w:val="00DB65BC"/>
    <w:rsid w:val="00DD5DD7"/>
    <w:rsid w:val="00DE68F6"/>
    <w:rsid w:val="00DF4010"/>
    <w:rsid w:val="00E37003"/>
    <w:rsid w:val="00EC47C0"/>
    <w:rsid w:val="00EC50C1"/>
    <w:rsid w:val="00EE139B"/>
    <w:rsid w:val="00F066B5"/>
    <w:rsid w:val="00F42ED4"/>
    <w:rsid w:val="00F60259"/>
    <w:rsid w:val="00F974C9"/>
    <w:rsid w:val="00F97D65"/>
    <w:rsid w:val="00FD190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31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D24312"/>
    <w:pPr>
      <w:spacing w:after="0" w:line="240" w:lineRule="auto"/>
    </w:pPr>
    <w:rPr>
      <w:rFonts w:ascii="Calibri" w:eastAsia="Times New Roman" w:hAnsi="Calibri" w:cs="Times New Roman"/>
      <w:lang w:eastAsia="es-CO"/>
    </w:rPr>
  </w:style>
  <w:style w:type="paragraph" w:styleId="Textosinformato">
    <w:name w:val="Plain Text"/>
    <w:basedOn w:val="Normal"/>
    <w:link w:val="TextosinformatoCar"/>
    <w:rsid w:val="00D24312"/>
    <w:rPr>
      <w:rFonts w:ascii="Courier New" w:eastAsia="Calibri" w:hAnsi="Courier New"/>
      <w:sz w:val="20"/>
      <w:szCs w:val="20"/>
    </w:rPr>
  </w:style>
  <w:style w:type="character" w:customStyle="1" w:styleId="TextosinformatoCar">
    <w:name w:val="Texto sin formato Car"/>
    <w:basedOn w:val="Fuentedeprrafopredeter"/>
    <w:link w:val="Textosinformato"/>
    <w:rsid w:val="00D24312"/>
    <w:rPr>
      <w:rFonts w:ascii="Courier New" w:eastAsia="Calibri" w:hAnsi="Courier New" w:cs="Times New Roman"/>
      <w:sz w:val="20"/>
      <w:szCs w:val="20"/>
      <w:lang w:val="es-ES" w:eastAsia="es-ES"/>
    </w:rPr>
  </w:style>
  <w:style w:type="paragraph" w:styleId="Encabezado">
    <w:name w:val="header"/>
    <w:basedOn w:val="Normal"/>
    <w:link w:val="EncabezadoCar"/>
    <w:uiPriority w:val="99"/>
    <w:unhideWhenUsed/>
    <w:rsid w:val="004A0BE9"/>
    <w:pPr>
      <w:tabs>
        <w:tab w:val="center" w:pos="4419"/>
        <w:tab w:val="right" w:pos="8838"/>
      </w:tabs>
    </w:pPr>
  </w:style>
  <w:style w:type="character" w:customStyle="1" w:styleId="EncabezadoCar">
    <w:name w:val="Encabezado Car"/>
    <w:basedOn w:val="Fuentedeprrafopredeter"/>
    <w:link w:val="Encabezado"/>
    <w:uiPriority w:val="99"/>
    <w:rsid w:val="004A0BE9"/>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4A0BE9"/>
    <w:pPr>
      <w:tabs>
        <w:tab w:val="center" w:pos="4419"/>
        <w:tab w:val="right" w:pos="8838"/>
      </w:tabs>
    </w:pPr>
  </w:style>
  <w:style w:type="character" w:customStyle="1" w:styleId="PiedepginaCar">
    <w:name w:val="Pie de página Car"/>
    <w:basedOn w:val="Fuentedeprrafopredeter"/>
    <w:link w:val="Piedepgina"/>
    <w:uiPriority w:val="99"/>
    <w:rsid w:val="004A0BE9"/>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A0BE9"/>
    <w:rPr>
      <w:rFonts w:ascii="Tahoma" w:hAnsi="Tahoma" w:cs="Tahoma"/>
      <w:sz w:val="16"/>
      <w:szCs w:val="16"/>
    </w:rPr>
  </w:style>
  <w:style w:type="character" w:customStyle="1" w:styleId="TextodegloboCar">
    <w:name w:val="Texto de globo Car"/>
    <w:basedOn w:val="Fuentedeprrafopredeter"/>
    <w:link w:val="Textodeglobo"/>
    <w:uiPriority w:val="99"/>
    <w:semiHidden/>
    <w:rsid w:val="004A0BE9"/>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31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D24312"/>
    <w:pPr>
      <w:spacing w:after="0" w:line="240" w:lineRule="auto"/>
    </w:pPr>
    <w:rPr>
      <w:rFonts w:ascii="Calibri" w:eastAsia="Times New Roman" w:hAnsi="Calibri" w:cs="Times New Roman"/>
      <w:lang w:eastAsia="es-CO"/>
    </w:rPr>
  </w:style>
  <w:style w:type="paragraph" w:styleId="Textosinformato">
    <w:name w:val="Plain Text"/>
    <w:basedOn w:val="Normal"/>
    <w:link w:val="TextosinformatoCar"/>
    <w:rsid w:val="00D24312"/>
    <w:rPr>
      <w:rFonts w:ascii="Courier New" w:eastAsia="Calibri" w:hAnsi="Courier New"/>
      <w:sz w:val="20"/>
      <w:szCs w:val="20"/>
    </w:rPr>
  </w:style>
  <w:style w:type="character" w:customStyle="1" w:styleId="TextosinformatoCar">
    <w:name w:val="Texto sin formato Car"/>
    <w:basedOn w:val="Fuentedeprrafopredeter"/>
    <w:link w:val="Textosinformato"/>
    <w:rsid w:val="00D24312"/>
    <w:rPr>
      <w:rFonts w:ascii="Courier New" w:eastAsia="Calibri" w:hAnsi="Courier New" w:cs="Times New Roman"/>
      <w:sz w:val="20"/>
      <w:szCs w:val="20"/>
      <w:lang w:val="es-ES" w:eastAsia="es-ES"/>
    </w:rPr>
  </w:style>
  <w:style w:type="paragraph" w:styleId="Encabezado">
    <w:name w:val="header"/>
    <w:basedOn w:val="Normal"/>
    <w:link w:val="EncabezadoCar"/>
    <w:uiPriority w:val="99"/>
    <w:unhideWhenUsed/>
    <w:rsid w:val="004A0BE9"/>
    <w:pPr>
      <w:tabs>
        <w:tab w:val="center" w:pos="4419"/>
        <w:tab w:val="right" w:pos="8838"/>
      </w:tabs>
    </w:pPr>
  </w:style>
  <w:style w:type="character" w:customStyle="1" w:styleId="EncabezadoCar">
    <w:name w:val="Encabezado Car"/>
    <w:basedOn w:val="Fuentedeprrafopredeter"/>
    <w:link w:val="Encabezado"/>
    <w:uiPriority w:val="99"/>
    <w:rsid w:val="004A0BE9"/>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4A0BE9"/>
    <w:pPr>
      <w:tabs>
        <w:tab w:val="center" w:pos="4419"/>
        <w:tab w:val="right" w:pos="8838"/>
      </w:tabs>
    </w:pPr>
  </w:style>
  <w:style w:type="character" w:customStyle="1" w:styleId="PiedepginaCar">
    <w:name w:val="Pie de página Car"/>
    <w:basedOn w:val="Fuentedeprrafopredeter"/>
    <w:link w:val="Piedepgina"/>
    <w:uiPriority w:val="99"/>
    <w:rsid w:val="004A0BE9"/>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A0BE9"/>
    <w:rPr>
      <w:rFonts w:ascii="Tahoma" w:hAnsi="Tahoma" w:cs="Tahoma"/>
      <w:sz w:val="16"/>
      <w:szCs w:val="16"/>
    </w:rPr>
  </w:style>
  <w:style w:type="character" w:customStyle="1" w:styleId="TextodegloboCar">
    <w:name w:val="Texto de globo Car"/>
    <w:basedOn w:val="Fuentedeprrafopredeter"/>
    <w:link w:val="Textodeglobo"/>
    <w:uiPriority w:val="99"/>
    <w:semiHidden/>
    <w:rsid w:val="004A0BE9"/>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890</Words>
  <Characters>4899</Characters>
  <Application>Microsoft Office Word</Application>
  <DocSecurity>0</DocSecurity>
  <Lines>40</Lines>
  <Paragraphs>11</Paragraphs>
  <ScaleCrop>false</ScaleCrop>
  <Company>Microsoft</Company>
  <LinksUpToDate>false</LinksUpToDate>
  <CharactersWithSpaces>5778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2012-07-21T17:50:00Z</dcterms:created>
  <dcterms:modified xsi:type="dcterms:W3CDTF">2012-08-03T04:05:00Z</dcterms:modified>
</cp:coreProperties>
</file>